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519113</wp:posOffset>
            </wp:positionH>
            <wp:positionV relativeFrom="paragraph">
              <wp:posOffset>114300</wp:posOffset>
            </wp:positionV>
            <wp:extent cx="4905375" cy="6191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Kim Kardashian West vuelve a hacer mancuerna con Carolina Lemke Berlín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El pre-lanzamiento de la línea se llevará a cabo en diciembre 2019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a 12 de diciembre del 2019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Hace unos meses, </w:t>
      </w:r>
      <w:r w:rsidDel="00000000" w:rsidR="00000000" w:rsidRPr="00000000">
        <w:rPr>
          <w:b w:val="1"/>
          <w:rtl w:val="0"/>
        </w:rPr>
        <w:t xml:space="preserve">Carolina Lemke Berlín</w:t>
      </w:r>
      <w:r w:rsidDel="00000000" w:rsidR="00000000" w:rsidRPr="00000000">
        <w:rPr>
          <w:rtl w:val="0"/>
        </w:rPr>
        <w:t xml:space="preserve"> hizo historia al unirse por primera vez con Kim Kardashian West para una exitosa colección de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. La empresaria e ícono absoluto de la moda creó, en colaboración con la firma, dos colecciones cápsula de impactantes lentes de sol con un estilo atrevido y contemporáneo que se volvieron todo un éxito de ventas. ¿Te quedaste con ganas de más? Entonces te van a encantar las nuevas etapas de esta colaboración, la cual estará a la venta en un pre-lanzamiento especial para México dentro de unos días.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"Me encanta ser creativa, aportar ideas divertidas, crear proyectos nuevos y especiales que a la gente le encantarán", dijo Kim Kardashian, la reina de las </w:t>
      </w:r>
      <w:r w:rsidDel="00000000" w:rsidR="00000000" w:rsidRPr="00000000">
        <w:rPr>
          <w:i w:val="1"/>
          <w:rtl w:val="0"/>
        </w:rPr>
        <w:t xml:space="preserve">selfies</w:t>
      </w:r>
      <w:r w:rsidDel="00000000" w:rsidR="00000000" w:rsidRPr="00000000">
        <w:rPr>
          <w:rtl w:val="0"/>
        </w:rPr>
        <w:t xml:space="preserve">, sobre los cuatro diseños que integran esta nueva fase de una de las colaboraciones más esperadas en el mundo del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Los diseños que podrás encontrar son </w:t>
      </w:r>
      <w:r w:rsidDel="00000000" w:rsidR="00000000" w:rsidRPr="00000000">
        <w:rPr>
          <w:b w:val="1"/>
          <w:i w:val="1"/>
          <w:rtl w:val="0"/>
        </w:rPr>
        <w:t xml:space="preserve">Dorado</w:t>
      </w:r>
      <w:r w:rsidDel="00000000" w:rsidR="00000000" w:rsidRPr="00000000">
        <w:rPr>
          <w:rtl w:val="0"/>
        </w:rPr>
        <w:t xml:space="preserve">, tiene el diseño perfecto para emprender una nueva aventura, el armazón se inspira en los </w:t>
      </w:r>
      <w:r w:rsidDel="00000000" w:rsidR="00000000" w:rsidRPr="00000000">
        <w:rPr>
          <w:i w:val="1"/>
          <w:rtl w:val="0"/>
        </w:rPr>
        <w:t xml:space="preserve">goggles</w:t>
      </w:r>
      <w:r w:rsidDel="00000000" w:rsidR="00000000" w:rsidRPr="00000000">
        <w:rPr>
          <w:rtl w:val="0"/>
        </w:rPr>
        <w:t xml:space="preserve"> protectores; </w:t>
      </w:r>
      <w:r w:rsidDel="00000000" w:rsidR="00000000" w:rsidRPr="00000000">
        <w:rPr>
          <w:b w:val="1"/>
          <w:i w:val="1"/>
          <w:rtl w:val="0"/>
        </w:rPr>
        <w:t xml:space="preserve">Cruiser</w:t>
      </w:r>
      <w:r w:rsidDel="00000000" w:rsidR="00000000" w:rsidRPr="00000000">
        <w:rPr>
          <w:rtl w:val="0"/>
        </w:rPr>
        <w:t xml:space="preserve">, un estilo de inspiración deportiva con una mezcla perfecta entre futurismo y elegancia, este modelo cuenta con 4 tonos diferente; </w:t>
      </w:r>
      <w:r w:rsidDel="00000000" w:rsidR="00000000" w:rsidRPr="00000000">
        <w:rPr>
          <w:b w:val="1"/>
          <w:i w:val="1"/>
          <w:rtl w:val="0"/>
        </w:rPr>
        <w:t xml:space="preserve">Storm</w:t>
      </w:r>
      <w:r w:rsidDel="00000000" w:rsidR="00000000" w:rsidRPr="00000000">
        <w:rPr>
          <w:rtl w:val="0"/>
        </w:rPr>
        <w:t xml:space="preserve">, tiene un estilo deportivo inspirado en los años 90 y </w:t>
      </w:r>
      <w:r w:rsidDel="00000000" w:rsidR="00000000" w:rsidRPr="00000000">
        <w:rPr>
          <w:b w:val="1"/>
          <w:i w:val="1"/>
          <w:rtl w:val="0"/>
        </w:rPr>
        <w:t xml:space="preserve">Mohawk</w:t>
      </w:r>
      <w:r w:rsidDel="00000000" w:rsidR="00000000" w:rsidRPr="00000000">
        <w:rPr>
          <w:rtl w:val="0"/>
        </w:rPr>
        <w:t xml:space="preserve">, el cual oculta la mirada pero resalta el puente de la nariz y las patillas con un toque de color.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En diciembre podrás disfrutar del pre-lanzamiento de esta colección en el </w:t>
      </w:r>
      <w:r w:rsidDel="00000000" w:rsidR="00000000" w:rsidRPr="00000000">
        <w:rPr>
          <w:i w:val="1"/>
          <w:rtl w:val="0"/>
        </w:rPr>
        <w:t xml:space="preserve">e-commerce</w:t>
      </w:r>
      <w:r w:rsidDel="00000000" w:rsidR="00000000" w:rsidRPr="00000000">
        <w:rPr>
          <w:rtl w:val="0"/>
        </w:rPr>
        <w:t xml:space="preserve"> de la marca, además de disfrutar de un 2x1 en las piezas de la colección Kim Kardashian: KKW por solo 24 horas. ¡Aprovecha las promociones y visita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carolinalemke.com.mx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conocer más estilos!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Visita </w:t>
      </w:r>
      <w:r w:rsidDel="00000000" w:rsidR="00000000" w:rsidRPr="00000000">
        <w:rPr>
          <w:b w:val="1"/>
          <w:rtl w:val="0"/>
        </w:rPr>
        <w:t xml:space="preserve">Carolina Lemke Berlin</w:t>
      </w:r>
      <w:r w:rsidDel="00000000" w:rsidR="00000000" w:rsidRPr="00000000">
        <w:rPr>
          <w:rtl w:val="0"/>
        </w:rPr>
        <w:t xml:space="preserve"> en: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Carolina Lemke Berlín</w:t>
      </w:r>
      <w:r w:rsidDel="00000000" w:rsidR="00000000" w:rsidRPr="00000000">
        <w:rPr>
          <w:rtl w:val="0"/>
        </w:rPr>
        <w:t xml:space="preserve"> | Perisur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Anillo Periférico Sur 4690, Local 331,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Col. Ampliacion Pedregal de San Angel,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C.P.04500, CDMX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Lun a dom de 11:00 am -  9:00 pm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Carolina Lemke Berlín</w:t>
      </w:r>
      <w:r w:rsidDel="00000000" w:rsidR="00000000" w:rsidRPr="00000000">
        <w:rPr>
          <w:rtl w:val="0"/>
        </w:rPr>
        <w:t xml:space="preserve"> | Paseo Acoxpa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Calzada Acoxpa, Num ext. 430 Num int. 29,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Col. Vergel Del Sur Tlalpan,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C.P. 14340, CDMX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Lun a dom de 11:00 am -  9:00 pm</w:t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</w:t>
      </w:r>
      <w:r w:rsidDel="00000000" w:rsidR="00000000" w:rsidRPr="00000000">
        <w:rPr>
          <w:i w:val="1"/>
          <w:rtl w:val="0"/>
        </w:rPr>
        <w:t xml:space="preserve">Cada modelo tendrá un precio de $1,999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CAROLINA LEMKE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La marca de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 Carolina Lemke Berlín ofrece moda chic y vanguardista a todo el mundo, en cualquier lugar. Con un enfoque único, ofertas exclusivas y una pasión inigualable, continúa conquistando mercados en todo el mundo. Carolina Lemke diseña y vende gafas de alta calidad y de moda a precios asequibles. Los diseños, inspirados en la cosmopolita y vanguardista Berlín, crean experiencias de estilo urbano-contemporáneo para los clientes.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Carolina Lemke es una diseñadora alemana con más de 15 años de experiencia trabajando para empresas de moda líderes en el mundo. Inspirada por la sofisticación y diversidad de Berlín, y disfrutando de una perspectiva fresca y de diseño original, Carolina Lemke ha creado nuevos estándares para gafas accesibles y de moda. </w:t>
        <w:tab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Síguenos en: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Página oficial: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Instagram: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Facebook: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prensa 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Paola Martínez, Fashion Account Executive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(55) 1335 8852 | paola.martínezcruz@another.co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Nallely Enríquez, Fashion Account Manager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(55) 2559 8113 | nallely@another.co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 préstamos editoriales contactar a: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Showroom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Alberto Guerrero | Showroom Manager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(55) 25 07 39 58 | alberto.guerrero@another.co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acebook.com/carolinalemkemx/" TargetMode="External"/><Relationship Id="rId9" Type="http://schemas.openxmlformats.org/officeDocument/2006/relationships/hyperlink" Target="https://www.instagram.com/carolinalemkeberlin.mx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carolinalemke.com.mx/" TargetMode="External"/><Relationship Id="rId8" Type="http://schemas.openxmlformats.org/officeDocument/2006/relationships/hyperlink" Target="https://carolinalemke.com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